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7</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9</w:t>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0</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1</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9</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0</w:t>
      </w:r>
      <w:bookmarkStart w:id="1" w:name="_GoBack"/>
      <w:bookmarkEnd w:id="1"/>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三十三、霸州市岔河集乡刘庄中心小学收支预算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501511霸州市岔河集乡刘庄中心小学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602.56</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602.56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602.56</w:t>
            </w:r>
          </w:p>
        </w:tc>
        <w:tc>
          <w:tcPr>
            <w:tcW w:w="4535" w:type="dxa"/>
            <w:vAlign w:val="center"/>
          </w:tcPr>
          <w:p>
            <w:pPr>
              <w:pStyle w:val="24"/>
            </w:pPr>
            <w:r>
              <w:t>本年支出合计</w:t>
            </w:r>
          </w:p>
        </w:tc>
        <w:tc>
          <w:tcPr>
            <w:tcW w:w="2126" w:type="dxa"/>
            <w:vAlign w:val="center"/>
          </w:tcPr>
          <w:p>
            <w:pPr>
              <w:pStyle w:val="25"/>
            </w:pPr>
            <w:r>
              <w:t>602.56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602.56</w:t>
            </w:r>
          </w:p>
        </w:tc>
        <w:tc>
          <w:tcPr>
            <w:tcW w:w="4535" w:type="dxa"/>
            <w:vAlign w:val="center"/>
          </w:tcPr>
          <w:p>
            <w:pPr>
              <w:pStyle w:val="24"/>
            </w:pPr>
            <w:r>
              <w:t>支出总计</w:t>
            </w:r>
          </w:p>
        </w:tc>
        <w:tc>
          <w:tcPr>
            <w:tcW w:w="2126" w:type="dxa"/>
            <w:vAlign w:val="center"/>
          </w:tcPr>
          <w:p>
            <w:pPr>
              <w:pStyle w:val="25"/>
            </w:pPr>
            <w:r>
              <w:t>602.56</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501511霸州市岔河集乡刘庄中心小学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602.56</w:t>
            </w:r>
          </w:p>
        </w:tc>
        <w:tc>
          <w:tcPr>
            <w:tcW w:w="1134" w:type="dxa"/>
            <w:vAlign w:val="center"/>
          </w:tcPr>
          <w:p>
            <w:pPr>
              <w:pStyle w:val="25"/>
            </w:pPr>
            <w:r>
              <w:t>602.56</w:t>
            </w:r>
          </w:p>
        </w:tc>
        <w:tc>
          <w:tcPr>
            <w:tcW w:w="1134" w:type="dxa"/>
            <w:vAlign w:val="center"/>
          </w:tcPr>
          <w:p>
            <w:pPr>
              <w:pStyle w:val="25"/>
            </w:pPr>
            <w:r>
              <w:t>602.56</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602.56</w:t>
            </w:r>
          </w:p>
        </w:tc>
        <w:tc>
          <w:tcPr>
            <w:tcW w:w="1134" w:type="dxa"/>
            <w:vAlign w:val="center"/>
          </w:tcPr>
          <w:p>
            <w:pPr>
              <w:pStyle w:val="21"/>
            </w:pPr>
            <w:r>
              <w:t>602.56</w:t>
            </w:r>
          </w:p>
        </w:tc>
        <w:tc>
          <w:tcPr>
            <w:tcW w:w="1134" w:type="dxa"/>
            <w:vAlign w:val="center"/>
          </w:tcPr>
          <w:p>
            <w:pPr>
              <w:pStyle w:val="21"/>
            </w:pPr>
            <w:r>
              <w:t>602.56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602.56</w:t>
            </w:r>
          </w:p>
        </w:tc>
        <w:tc>
          <w:tcPr>
            <w:tcW w:w="1134" w:type="dxa"/>
            <w:vAlign w:val="center"/>
          </w:tcPr>
          <w:p>
            <w:pPr>
              <w:pStyle w:val="21"/>
            </w:pPr>
            <w:r>
              <w:t>602.56</w:t>
            </w:r>
          </w:p>
        </w:tc>
        <w:tc>
          <w:tcPr>
            <w:tcW w:w="1134" w:type="dxa"/>
            <w:vAlign w:val="center"/>
          </w:tcPr>
          <w:p>
            <w:pPr>
              <w:pStyle w:val="21"/>
            </w:pPr>
            <w:r>
              <w:t>602.56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602.56</w:t>
            </w:r>
          </w:p>
        </w:tc>
        <w:tc>
          <w:tcPr>
            <w:tcW w:w="1134" w:type="dxa"/>
            <w:vAlign w:val="center"/>
          </w:tcPr>
          <w:p>
            <w:pPr>
              <w:pStyle w:val="21"/>
            </w:pPr>
            <w:r>
              <w:t>602.56</w:t>
            </w:r>
          </w:p>
        </w:tc>
        <w:tc>
          <w:tcPr>
            <w:tcW w:w="1134" w:type="dxa"/>
            <w:vAlign w:val="center"/>
          </w:tcPr>
          <w:p>
            <w:pPr>
              <w:pStyle w:val="21"/>
            </w:pPr>
            <w:r>
              <w:t>602.56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501511霸州市岔河集乡刘庄中心小学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602.56</w:t>
            </w:r>
          </w:p>
        </w:tc>
        <w:tc>
          <w:tcPr>
            <w:tcW w:w="1361" w:type="dxa"/>
            <w:vAlign w:val="center"/>
          </w:tcPr>
          <w:p>
            <w:pPr>
              <w:pStyle w:val="25"/>
            </w:pPr>
            <w:r>
              <w:t>566.80</w:t>
            </w:r>
          </w:p>
        </w:tc>
        <w:tc>
          <w:tcPr>
            <w:tcW w:w="1361" w:type="dxa"/>
            <w:vAlign w:val="center"/>
          </w:tcPr>
          <w:p>
            <w:pPr>
              <w:pStyle w:val="25"/>
            </w:pPr>
            <w:r>
              <w:t>35.76</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602.56</w:t>
            </w:r>
          </w:p>
        </w:tc>
        <w:tc>
          <w:tcPr>
            <w:tcW w:w="1361" w:type="dxa"/>
            <w:vAlign w:val="center"/>
          </w:tcPr>
          <w:p>
            <w:pPr>
              <w:pStyle w:val="21"/>
            </w:pPr>
            <w:r>
              <w:t>566.80</w:t>
            </w:r>
          </w:p>
        </w:tc>
        <w:tc>
          <w:tcPr>
            <w:tcW w:w="1361" w:type="dxa"/>
            <w:vAlign w:val="center"/>
          </w:tcPr>
          <w:p>
            <w:pPr>
              <w:pStyle w:val="21"/>
            </w:pPr>
            <w:r>
              <w:t>35.76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602.56</w:t>
            </w:r>
          </w:p>
        </w:tc>
        <w:tc>
          <w:tcPr>
            <w:tcW w:w="1361" w:type="dxa"/>
            <w:vAlign w:val="center"/>
          </w:tcPr>
          <w:p>
            <w:pPr>
              <w:pStyle w:val="21"/>
            </w:pPr>
            <w:r>
              <w:t>566.80</w:t>
            </w:r>
          </w:p>
        </w:tc>
        <w:tc>
          <w:tcPr>
            <w:tcW w:w="1361" w:type="dxa"/>
            <w:vAlign w:val="center"/>
          </w:tcPr>
          <w:p>
            <w:pPr>
              <w:pStyle w:val="21"/>
            </w:pPr>
            <w:r>
              <w:t>35.76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602.56</w:t>
            </w:r>
          </w:p>
        </w:tc>
        <w:tc>
          <w:tcPr>
            <w:tcW w:w="1361" w:type="dxa"/>
            <w:vAlign w:val="center"/>
          </w:tcPr>
          <w:p>
            <w:pPr>
              <w:pStyle w:val="21"/>
            </w:pPr>
            <w:r>
              <w:t>566.80</w:t>
            </w:r>
          </w:p>
        </w:tc>
        <w:tc>
          <w:tcPr>
            <w:tcW w:w="1361" w:type="dxa"/>
            <w:vAlign w:val="center"/>
          </w:tcPr>
          <w:p>
            <w:pPr>
              <w:pStyle w:val="21"/>
            </w:pPr>
            <w:r>
              <w:t>35.76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501511霸州市岔河集乡刘庄中心小学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602.56</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602.56</w:t>
            </w:r>
          </w:p>
        </w:tc>
        <w:tc>
          <w:tcPr>
            <w:tcW w:w="1474" w:type="dxa"/>
            <w:vAlign w:val="center"/>
          </w:tcPr>
          <w:p>
            <w:pPr>
              <w:pStyle w:val="21"/>
            </w:pPr>
            <w:r>
              <w:t>602.56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602.56</w:t>
            </w:r>
          </w:p>
        </w:tc>
        <w:tc>
          <w:tcPr>
            <w:tcW w:w="3402" w:type="dxa"/>
            <w:vAlign w:val="center"/>
          </w:tcPr>
          <w:p>
            <w:pPr>
              <w:pStyle w:val="24"/>
            </w:pPr>
            <w:r>
              <w:t>本年支出合计</w:t>
            </w:r>
          </w:p>
        </w:tc>
        <w:tc>
          <w:tcPr>
            <w:tcW w:w="1474" w:type="dxa"/>
            <w:vAlign w:val="center"/>
          </w:tcPr>
          <w:p>
            <w:pPr>
              <w:pStyle w:val="25"/>
            </w:pPr>
            <w:r>
              <w:t>602.56</w:t>
            </w:r>
          </w:p>
        </w:tc>
        <w:tc>
          <w:tcPr>
            <w:tcW w:w="1474" w:type="dxa"/>
            <w:vAlign w:val="center"/>
          </w:tcPr>
          <w:p>
            <w:pPr>
              <w:pStyle w:val="25"/>
            </w:pPr>
            <w:r>
              <w:t>602.56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602.56</w:t>
            </w:r>
          </w:p>
        </w:tc>
        <w:tc>
          <w:tcPr>
            <w:tcW w:w="3402" w:type="dxa"/>
            <w:vAlign w:val="center"/>
          </w:tcPr>
          <w:p>
            <w:pPr>
              <w:pStyle w:val="24"/>
            </w:pPr>
            <w:r>
              <w:t>支出总计</w:t>
            </w:r>
          </w:p>
        </w:tc>
        <w:tc>
          <w:tcPr>
            <w:tcW w:w="1474" w:type="dxa"/>
            <w:vAlign w:val="center"/>
          </w:tcPr>
          <w:p>
            <w:pPr>
              <w:pStyle w:val="25"/>
            </w:pPr>
            <w:r>
              <w:t>602.56</w:t>
            </w:r>
          </w:p>
        </w:tc>
        <w:tc>
          <w:tcPr>
            <w:tcW w:w="1474" w:type="dxa"/>
            <w:vAlign w:val="center"/>
          </w:tcPr>
          <w:p>
            <w:pPr>
              <w:pStyle w:val="25"/>
            </w:pPr>
            <w:r>
              <w:t>602.56</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501511霸州市岔河集乡刘庄中心小学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602.56</w:t>
            </w:r>
          </w:p>
        </w:tc>
        <w:tc>
          <w:tcPr>
            <w:tcW w:w="2551" w:type="dxa"/>
            <w:vAlign w:val="center"/>
          </w:tcPr>
          <w:p>
            <w:pPr>
              <w:pStyle w:val="25"/>
            </w:pPr>
            <w:r>
              <w:t>566.80</w:t>
            </w:r>
          </w:p>
        </w:tc>
        <w:tc>
          <w:tcPr>
            <w:tcW w:w="2551" w:type="dxa"/>
            <w:vAlign w:val="center"/>
          </w:tcPr>
          <w:p>
            <w:pPr>
              <w:pStyle w:val="25"/>
            </w:pPr>
            <w:r>
              <w:t>35.76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602.56</w:t>
            </w:r>
          </w:p>
        </w:tc>
        <w:tc>
          <w:tcPr>
            <w:tcW w:w="2551" w:type="dxa"/>
            <w:vAlign w:val="center"/>
          </w:tcPr>
          <w:p>
            <w:pPr>
              <w:pStyle w:val="21"/>
            </w:pPr>
            <w:r>
              <w:t>566.80</w:t>
            </w:r>
          </w:p>
        </w:tc>
        <w:tc>
          <w:tcPr>
            <w:tcW w:w="2551" w:type="dxa"/>
            <w:vAlign w:val="center"/>
          </w:tcPr>
          <w:p>
            <w:pPr>
              <w:pStyle w:val="21"/>
            </w:pPr>
            <w:r>
              <w:t>35.76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602.56</w:t>
            </w:r>
          </w:p>
        </w:tc>
        <w:tc>
          <w:tcPr>
            <w:tcW w:w="2551" w:type="dxa"/>
            <w:vAlign w:val="center"/>
          </w:tcPr>
          <w:p>
            <w:pPr>
              <w:pStyle w:val="21"/>
            </w:pPr>
            <w:r>
              <w:t>566.80</w:t>
            </w:r>
          </w:p>
        </w:tc>
        <w:tc>
          <w:tcPr>
            <w:tcW w:w="2551" w:type="dxa"/>
            <w:vAlign w:val="center"/>
          </w:tcPr>
          <w:p>
            <w:pPr>
              <w:pStyle w:val="21"/>
            </w:pPr>
            <w:r>
              <w:t>35.76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602.56</w:t>
            </w:r>
          </w:p>
        </w:tc>
        <w:tc>
          <w:tcPr>
            <w:tcW w:w="2551" w:type="dxa"/>
            <w:vAlign w:val="center"/>
          </w:tcPr>
          <w:p>
            <w:pPr>
              <w:pStyle w:val="21"/>
            </w:pPr>
            <w:r>
              <w:t>566.80</w:t>
            </w:r>
          </w:p>
        </w:tc>
        <w:tc>
          <w:tcPr>
            <w:tcW w:w="2551" w:type="dxa"/>
            <w:vAlign w:val="center"/>
          </w:tcPr>
          <w:p>
            <w:pPr>
              <w:pStyle w:val="21"/>
            </w:pPr>
            <w:r>
              <w:t>35.76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501511霸州市岔河集乡刘庄中心小学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566.80</w:t>
            </w:r>
          </w:p>
        </w:tc>
        <w:tc>
          <w:tcPr>
            <w:tcW w:w="2551" w:type="dxa"/>
            <w:vAlign w:val="center"/>
          </w:tcPr>
          <w:p>
            <w:pPr>
              <w:pStyle w:val="25"/>
            </w:pPr>
            <w:r>
              <w:t>558.65</w:t>
            </w:r>
          </w:p>
        </w:tc>
        <w:tc>
          <w:tcPr>
            <w:tcW w:w="2551" w:type="dxa"/>
            <w:vAlign w:val="center"/>
          </w:tcPr>
          <w:p>
            <w:pPr>
              <w:pStyle w:val="25"/>
            </w:pPr>
            <w:r>
              <w:t>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464.13</w:t>
            </w:r>
          </w:p>
        </w:tc>
        <w:tc>
          <w:tcPr>
            <w:tcW w:w="2551" w:type="dxa"/>
            <w:vAlign w:val="center"/>
          </w:tcPr>
          <w:p>
            <w:pPr>
              <w:pStyle w:val="21"/>
            </w:pPr>
            <w:r>
              <w:t>464.13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146.75</w:t>
            </w:r>
          </w:p>
        </w:tc>
        <w:tc>
          <w:tcPr>
            <w:tcW w:w="2551" w:type="dxa"/>
            <w:vAlign w:val="center"/>
          </w:tcPr>
          <w:p>
            <w:pPr>
              <w:pStyle w:val="21"/>
            </w:pPr>
            <w:r>
              <w:t>146.75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31.90</w:t>
            </w:r>
          </w:p>
        </w:tc>
        <w:tc>
          <w:tcPr>
            <w:tcW w:w="2551" w:type="dxa"/>
            <w:vAlign w:val="center"/>
          </w:tcPr>
          <w:p>
            <w:pPr>
              <w:pStyle w:val="21"/>
            </w:pPr>
            <w:r>
              <w:t>31.90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186.85</w:t>
            </w:r>
          </w:p>
        </w:tc>
        <w:tc>
          <w:tcPr>
            <w:tcW w:w="2551" w:type="dxa"/>
            <w:vAlign w:val="center"/>
          </w:tcPr>
          <w:p>
            <w:pPr>
              <w:pStyle w:val="21"/>
            </w:pPr>
            <w:r>
              <w:t>186.85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45.42</w:t>
            </w:r>
          </w:p>
        </w:tc>
        <w:tc>
          <w:tcPr>
            <w:tcW w:w="2551" w:type="dxa"/>
            <w:vAlign w:val="center"/>
          </w:tcPr>
          <w:p>
            <w:pPr>
              <w:pStyle w:val="21"/>
            </w:pPr>
            <w:r>
              <w:t>45.42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13.08</w:t>
            </w:r>
          </w:p>
        </w:tc>
        <w:tc>
          <w:tcPr>
            <w:tcW w:w="2551" w:type="dxa"/>
            <w:vAlign w:val="center"/>
          </w:tcPr>
          <w:p>
            <w:pPr>
              <w:pStyle w:val="21"/>
            </w:pPr>
            <w:r>
              <w:t>13.08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3.26</w:t>
            </w:r>
          </w:p>
        </w:tc>
        <w:tc>
          <w:tcPr>
            <w:tcW w:w="2551" w:type="dxa"/>
            <w:vAlign w:val="center"/>
          </w:tcPr>
          <w:p>
            <w:pPr>
              <w:pStyle w:val="21"/>
            </w:pPr>
            <w:r>
              <w:t>3.26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36.87</w:t>
            </w:r>
          </w:p>
        </w:tc>
        <w:tc>
          <w:tcPr>
            <w:tcW w:w="2551" w:type="dxa"/>
            <w:vAlign w:val="center"/>
          </w:tcPr>
          <w:p>
            <w:pPr>
              <w:pStyle w:val="21"/>
            </w:pPr>
            <w:r>
              <w:t>36.87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8.15</w:t>
            </w:r>
          </w:p>
        </w:tc>
        <w:tc>
          <w:tcPr>
            <w:tcW w:w="2551" w:type="dxa"/>
            <w:vAlign w:val="center"/>
          </w:tcPr>
          <w:p>
            <w:pPr>
              <w:pStyle w:val="21"/>
            </w:pPr>
          </w:p>
        </w:tc>
        <w:tc>
          <w:tcPr>
            <w:tcW w:w="2551" w:type="dxa"/>
            <w:vAlign w:val="center"/>
          </w:tcPr>
          <w:p>
            <w:pPr>
              <w:pStyle w:val="21"/>
            </w:pPr>
            <w:r>
              <w:t>8.15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4.66</w:t>
            </w:r>
          </w:p>
        </w:tc>
        <w:tc>
          <w:tcPr>
            <w:tcW w:w="2551" w:type="dxa"/>
            <w:vAlign w:val="center"/>
          </w:tcPr>
          <w:p>
            <w:pPr>
              <w:pStyle w:val="21"/>
            </w:pPr>
          </w:p>
        </w:tc>
        <w:tc>
          <w:tcPr>
            <w:tcW w:w="2551" w:type="dxa"/>
            <w:vAlign w:val="center"/>
          </w:tcPr>
          <w:p>
            <w:pPr>
              <w:pStyle w:val="21"/>
            </w:pPr>
            <w:r>
              <w:t>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3.49</w:t>
            </w:r>
          </w:p>
        </w:tc>
        <w:tc>
          <w:tcPr>
            <w:tcW w:w="2551" w:type="dxa"/>
            <w:vAlign w:val="center"/>
          </w:tcPr>
          <w:p>
            <w:pPr>
              <w:pStyle w:val="21"/>
            </w:pPr>
          </w:p>
        </w:tc>
        <w:tc>
          <w:tcPr>
            <w:tcW w:w="2551" w:type="dxa"/>
            <w:vAlign w:val="center"/>
          </w:tcPr>
          <w:p>
            <w:pPr>
              <w:pStyle w:val="21"/>
            </w:pPr>
            <w:r>
              <w:t>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94.52</w:t>
            </w:r>
          </w:p>
        </w:tc>
        <w:tc>
          <w:tcPr>
            <w:tcW w:w="2551" w:type="dxa"/>
            <w:vAlign w:val="center"/>
          </w:tcPr>
          <w:p>
            <w:pPr>
              <w:pStyle w:val="21"/>
            </w:pPr>
            <w:r>
              <w:t>94.52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65.21</w:t>
            </w:r>
          </w:p>
        </w:tc>
        <w:tc>
          <w:tcPr>
            <w:tcW w:w="2551" w:type="dxa"/>
            <w:vAlign w:val="center"/>
          </w:tcPr>
          <w:p>
            <w:pPr>
              <w:pStyle w:val="21"/>
            </w:pPr>
            <w:r>
              <w:t>65.21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28.42</w:t>
            </w:r>
          </w:p>
        </w:tc>
        <w:tc>
          <w:tcPr>
            <w:tcW w:w="2551" w:type="dxa"/>
            <w:vAlign w:val="center"/>
          </w:tcPr>
          <w:p>
            <w:pPr>
              <w:pStyle w:val="21"/>
            </w:pPr>
            <w:r>
              <w:t>28.42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0.06</w:t>
            </w:r>
          </w:p>
        </w:tc>
        <w:tc>
          <w:tcPr>
            <w:tcW w:w="2551" w:type="dxa"/>
            <w:vAlign w:val="center"/>
          </w:tcPr>
          <w:p>
            <w:pPr>
              <w:pStyle w:val="21"/>
            </w:pPr>
            <w:r>
              <w:t>0.06</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501511霸州市岔河集乡刘庄中心小学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501511霸州市岔河集乡刘庄中心小学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501511霸州市岔河集乡刘庄中心小学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霸州市岔河集乡刘庄中心小学2023年单位预算信息公开情况说明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按照《预算法》、《地方预决算公开操作规程》和《关于进一步推进预算公开工作的实施意见》规定，现将霸州市岔河集乡刘庄中心小学2023年单位预算公开如下：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ascii="仿宋" w:hAnsi="仿宋" w:eastAsia="仿宋"/>
          <w:sz w:val="32"/>
          <w:szCs w:val="32"/>
        </w:rPr>
        <w:t>我校是全日制小学。全面贯彻国家教育方针,培养学生的创新精神与实践能力,使之成为社会主义事业的建设者和接班人。负责霸州岔河集乡刘庄中心小学教育教学工作。</w:t>
      </w:r>
    </w:p>
    <w:p>
      <w:pPr>
        <w:pStyle w:val="3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霸州市岔河集乡刘庄中心小学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602.56</w:t>
      </w:r>
      <w:r>
        <w:rPr>
          <w:rFonts w:hint="eastAsia" w:ascii="方正仿宋_GBK"/>
        </w:rPr>
        <w:t>万元，其中：一般公共预算收入</w:t>
      </w:r>
      <w:r>
        <w:rPr>
          <w:rFonts w:hint="eastAsia" w:ascii="方正仿宋_GBK"/>
          <w:lang w:eastAsia="zh-CN"/>
        </w:rPr>
        <w:t>602.56</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岔河集乡刘庄中心小学</w:t>
      </w:r>
      <w:r>
        <w:rPr>
          <w:rFonts w:hint="eastAsia" w:ascii="方正仿宋_GBK"/>
        </w:rPr>
        <w:t>2023年度单位预算中支出预算的总体情况。2023年支出预算</w:t>
      </w:r>
      <w:r>
        <w:rPr>
          <w:rFonts w:hint="eastAsia" w:ascii="方正仿宋_GBK"/>
          <w:lang w:eastAsia="zh-CN"/>
        </w:rPr>
        <w:t>602.56</w:t>
      </w:r>
      <w:r>
        <w:rPr>
          <w:rFonts w:hint="eastAsia" w:ascii="方正仿宋_GBK"/>
        </w:rPr>
        <w:t>万元，其中：基本支出</w:t>
      </w:r>
      <w:r>
        <w:rPr>
          <w:rFonts w:hint="eastAsia" w:ascii="方正仿宋_GBK"/>
          <w:lang w:eastAsia="zh-CN"/>
        </w:rPr>
        <w:t>566.80</w:t>
      </w:r>
      <w:r>
        <w:rPr>
          <w:rFonts w:hint="eastAsia" w:ascii="方正仿宋_GBK"/>
        </w:rPr>
        <w:t>万元，包括人员经费</w:t>
      </w:r>
      <w:r>
        <w:rPr>
          <w:rFonts w:hint="eastAsia" w:ascii="方正仿宋_GBK"/>
          <w:lang w:eastAsia="zh-CN"/>
        </w:rPr>
        <w:t>558.65</w:t>
      </w:r>
      <w:r>
        <w:rPr>
          <w:rFonts w:hint="eastAsia" w:ascii="方正仿宋_GBK"/>
        </w:rPr>
        <w:t>万元和日常公用经费</w:t>
      </w:r>
      <w:r>
        <w:rPr>
          <w:rFonts w:hint="eastAsia" w:ascii="方正仿宋_GBK"/>
          <w:lang w:eastAsia="zh-CN"/>
        </w:rPr>
        <w:t>8.15</w:t>
      </w:r>
      <w:r>
        <w:rPr>
          <w:rFonts w:hint="eastAsia" w:ascii="方正仿宋_GBK"/>
        </w:rPr>
        <w:t>万元；项目支出</w:t>
      </w:r>
      <w:r>
        <w:rPr>
          <w:rFonts w:hint="eastAsia" w:ascii="方正仿宋_GBK"/>
          <w:lang w:eastAsia="zh-CN"/>
        </w:rPr>
        <w:t>35.76</w:t>
      </w:r>
      <w:r>
        <w:rPr>
          <w:rFonts w:hint="eastAsia" w:ascii="方正仿宋_GBK"/>
        </w:rPr>
        <w:t>万元，主要为：</w:t>
      </w:r>
      <w:r>
        <w:rPr>
          <w:rFonts w:hint="eastAsia" w:ascii="方正仿宋_GBK"/>
          <w:lang w:eastAsia="zh-CN"/>
        </w:rPr>
        <w:t>日常办公用品、电费、印刷费、物业管理等支出</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602.56</w:t>
      </w:r>
      <w:r>
        <w:rPr>
          <w:rFonts w:hint="eastAsia" w:ascii="方正仿宋_GBK"/>
        </w:rPr>
        <w:t>万元，较2022年预算增加</w:t>
      </w:r>
      <w:r>
        <w:rPr>
          <w:rFonts w:hint="eastAsia" w:ascii="方正仿宋_GBK"/>
          <w:lang w:eastAsia="zh-CN"/>
        </w:rPr>
        <w:t>87.07</w:t>
      </w:r>
      <w:r>
        <w:rPr>
          <w:rFonts w:hint="eastAsia" w:ascii="方正仿宋_GBK"/>
        </w:rPr>
        <w:t>万元，其中：基本支出增加</w:t>
      </w:r>
      <w:r>
        <w:rPr>
          <w:rFonts w:hint="eastAsia" w:ascii="方正仿宋_GBK"/>
          <w:lang w:eastAsia="zh-CN"/>
        </w:rPr>
        <w:t>73.95</w:t>
      </w:r>
      <w:r>
        <w:rPr>
          <w:rFonts w:hint="eastAsia" w:ascii="方正仿宋_GBK"/>
        </w:rPr>
        <w:t>万元，主要为增加人员经费支出；无项目支出。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eastAsiaTheme="minorEastAsia"/>
          <w:lang w:eastAsia="zh-CN"/>
        </w:rPr>
        <w:t>8.15</w:t>
      </w:r>
      <w:r>
        <w:rPr>
          <w:rFonts w:hint="eastAsia" w:ascii="方正仿宋_GBK"/>
        </w:rPr>
        <w:t>万元，主要用于</w:t>
      </w:r>
      <w:r>
        <w:rPr>
          <w:rFonts w:hint="eastAsia" w:ascii="方正仿宋_GBK"/>
          <w:lang w:eastAsia="zh-CN"/>
        </w:rPr>
        <w:t>工会经费、福利费、培训费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2023年，我单位“三公”经费预算安排0万元，其中：因公出国（境）费0万元；公务用车购置及运维费0万元（其中：公务用车购置费0万元，公务用车运行维护费0万元)；公务接待费0万元，较202</w:t>
      </w:r>
      <w:r>
        <w:rPr>
          <w:rFonts w:hint="eastAsia" w:ascii="方正仿宋_GBK"/>
          <w:lang w:eastAsia="zh-CN"/>
        </w:rPr>
        <w:t>2</w:t>
      </w:r>
      <w:r>
        <w:rPr>
          <w:rFonts w:hint="eastAsia" w:ascii="方正仿宋_GBK"/>
        </w:rPr>
        <w:t>年“三公”经费减少0万元，</w:t>
      </w:r>
      <w:bookmarkStart w:id="0" w:name="_Hlk507422617"/>
      <w:r>
        <w:rPr>
          <w:rFonts w:hint="eastAsia" w:ascii="方正仿宋_GBK"/>
        </w:rPr>
        <w:t>与202</w:t>
      </w:r>
      <w:r>
        <w:rPr>
          <w:rFonts w:hint="eastAsia" w:ascii="方正仿宋_GBK"/>
          <w:lang w:eastAsia="zh-CN"/>
        </w:rPr>
        <w:t>2</w:t>
      </w:r>
      <w:r>
        <w:rPr>
          <w:rFonts w:hint="eastAsia" w:ascii="方正仿宋_GBK"/>
        </w:rPr>
        <w:t>年持平，无增减变化。</w:t>
      </w:r>
      <w:bookmarkEnd w:id="0"/>
      <w:r>
        <w:rPr>
          <w:rFonts w:hint="eastAsia" w:ascii="方正仿宋_GBK"/>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≥289人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14.51万元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≥289人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≥289人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2023年，霸州市岔河集乡刘庄中心小学安排政府采购预算0.00万元。具体内容见下表。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501511霸州市岔河集乡刘庄中心小学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霸州市岔河集乡刘庄中心小学上年末固定资产金额为</w:t>
      </w:r>
      <w:r>
        <w:rPr>
          <w:rFonts w:hint="eastAsia" w:eastAsiaTheme="minorEastAsia"/>
          <w:color w:val="000000"/>
          <w:sz w:val="28"/>
          <w:lang w:eastAsia="zh-CN"/>
        </w:rPr>
        <w:t>429.43</w:t>
      </w:r>
      <w:r>
        <w:rPr>
          <w:rFonts w:eastAsia="方正仿宋_GBK"/>
          <w:color w:val="000000"/>
          <w:sz w:val="28"/>
        </w:rPr>
        <w:t>万元（详见下表）。本年度拟购置固定资产总额为</w:t>
      </w:r>
      <w:r>
        <w:rPr>
          <w:rFonts w:hint="eastAsia" w:eastAsiaTheme="minorEastAsia"/>
          <w:color w:val="000000"/>
          <w:sz w:val="28"/>
          <w:lang w:eastAsia="zh-CN"/>
        </w:rPr>
        <w:t>0</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501511霸州市岔河集乡刘庄中心小学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rPr>
            </w:pPr>
            <w:r>
              <w:rPr>
                <w:rFonts w:hint="eastAsia" w:ascii="宋体" w:hAnsi="宋体" w:eastAsia="宋体" w:cs="宋体"/>
                <w:sz w:val="22"/>
              </w:rPr>
              <w:t>42</w:t>
            </w:r>
            <w:r>
              <w:rPr>
                <w:rFonts w:hint="eastAsia" w:ascii="宋体" w:hAnsi="宋体" w:eastAsia="宋体" w:cs="宋体"/>
                <w:sz w:val="22"/>
                <w:lang w:eastAsia="zh-CN"/>
              </w:rPr>
              <w:t>9</w:t>
            </w:r>
            <w:r>
              <w:rPr>
                <w:rFonts w:hint="eastAsia" w:ascii="宋体" w:hAnsi="宋体" w:eastAsia="宋体" w:cs="宋体"/>
                <w:sz w:val="22"/>
              </w:rPr>
              <w:t>.</w:t>
            </w:r>
            <w:r>
              <w:rPr>
                <w:rFonts w:hint="eastAsia" w:ascii="宋体" w:hAnsi="宋体" w:eastAsia="宋体" w:cs="宋体"/>
                <w:sz w:val="22"/>
                <w:lang w:eastAsia="zh-CN"/>
              </w:rPr>
              <w:t>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jc w:val="center"/>
              <w:rPr>
                <w:rFonts w:ascii="宋体" w:hAnsi="宋体" w:eastAsia="宋体" w:cs="宋体"/>
                <w:sz w:val="22"/>
              </w:rPr>
            </w:pPr>
            <w:r>
              <w:rPr>
                <w:rFonts w:hint="eastAsia" w:ascii="宋体" w:hAnsi="宋体" w:eastAsia="宋体" w:cs="宋体"/>
                <w:sz w:val="22"/>
              </w:rPr>
              <w:t>1800</w:t>
            </w:r>
          </w:p>
        </w:tc>
        <w:tc>
          <w:tcPr>
            <w:tcW w:w="2835" w:type="dxa"/>
            <w:vAlign w:val="center"/>
          </w:tcPr>
          <w:p>
            <w:pPr>
              <w:jc w:val="center"/>
              <w:rPr>
                <w:rFonts w:ascii="宋体" w:hAnsi="宋体" w:eastAsia="宋体" w:cs="宋体"/>
                <w:sz w:val="22"/>
              </w:rPr>
            </w:pPr>
            <w:r>
              <w:rPr>
                <w:rFonts w:hint="eastAsia" w:ascii="宋体" w:hAnsi="宋体" w:eastAsia="宋体" w:cs="宋体"/>
                <w:sz w:val="22"/>
              </w:rPr>
              <w:t>250.35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jc w:val="center"/>
              <w:rPr>
                <w:rFonts w:ascii="宋体" w:hAnsi="宋体" w:eastAsia="宋体" w:cs="宋体"/>
                <w:sz w:val="22"/>
              </w:rPr>
            </w:pPr>
            <w:r>
              <w:rPr>
                <w:rFonts w:hint="eastAsia" w:ascii="宋体" w:hAnsi="宋体" w:eastAsia="宋体" w:cs="宋体"/>
                <w:sz w:val="22"/>
              </w:rPr>
              <w:t>168</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rPr>
              <w:t>23.3</w:t>
            </w:r>
            <w:r>
              <w:rPr>
                <w:rFonts w:hint="eastAsia" w:ascii="宋体" w:hAnsi="宋体" w:eastAsia="宋体" w:cs="宋体"/>
                <w:sz w:val="22"/>
                <w:lang w:eastAsia="zh-CN"/>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rPr>
              <w:t>13</w:t>
            </w:r>
            <w:r>
              <w:rPr>
                <w:rFonts w:hint="eastAsia" w:ascii="宋体" w:hAnsi="宋体" w:eastAsia="宋体" w:cs="宋体"/>
                <w:sz w:val="22"/>
                <w:lang w:eastAsia="zh-CN"/>
              </w:rPr>
              <w:t>88</w:t>
            </w:r>
          </w:p>
        </w:tc>
        <w:tc>
          <w:tcPr>
            <w:tcW w:w="2835" w:type="dxa"/>
            <w:vAlign w:val="center"/>
          </w:tcPr>
          <w:p>
            <w:pPr>
              <w:jc w:val="center"/>
              <w:rPr>
                <w:rFonts w:ascii="宋体" w:hAnsi="宋体" w:eastAsia="宋体" w:cs="宋体"/>
                <w:sz w:val="22"/>
                <w:lang w:eastAsia="zh-CN"/>
              </w:rPr>
            </w:pPr>
            <w:r>
              <w:rPr>
                <w:rFonts w:hint="eastAsia" w:ascii="宋体" w:hAnsi="宋体" w:eastAsia="宋体"/>
                <w:sz w:val="22"/>
                <w:lang w:eastAsia="zh-CN"/>
              </w:rPr>
              <w:t>155.71</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roman"/>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rPr>
            <w:lang w:val="zh-CN" w:eastAsia="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rPr>
            <w:lang w:val="zh-CN" w:eastAsia="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2a936fd1-2e7e-4ff7-92b3-1abcb09e4bc7"/>
  </w:docVars>
  <w:rsids>
    <w:rsidRoot w:val="004A1168"/>
    <w:rsid w:val="000002F9"/>
    <w:rsid w:val="00012A57"/>
    <w:rsid w:val="00074495"/>
    <w:rsid w:val="000B1EB5"/>
    <w:rsid w:val="000B7353"/>
    <w:rsid w:val="000C015F"/>
    <w:rsid w:val="00136014"/>
    <w:rsid w:val="00155429"/>
    <w:rsid w:val="001D2E59"/>
    <w:rsid w:val="001F67F8"/>
    <w:rsid w:val="00203BA1"/>
    <w:rsid w:val="0026555B"/>
    <w:rsid w:val="002F010E"/>
    <w:rsid w:val="00330212"/>
    <w:rsid w:val="003A2F77"/>
    <w:rsid w:val="003A5231"/>
    <w:rsid w:val="003D654A"/>
    <w:rsid w:val="00464014"/>
    <w:rsid w:val="00464BFB"/>
    <w:rsid w:val="004A1168"/>
    <w:rsid w:val="0052529F"/>
    <w:rsid w:val="00533827"/>
    <w:rsid w:val="005B7AFC"/>
    <w:rsid w:val="00621543"/>
    <w:rsid w:val="00685685"/>
    <w:rsid w:val="00693D43"/>
    <w:rsid w:val="006A2128"/>
    <w:rsid w:val="006D6C4D"/>
    <w:rsid w:val="006E6DA4"/>
    <w:rsid w:val="006F70C6"/>
    <w:rsid w:val="00762E46"/>
    <w:rsid w:val="007F3E35"/>
    <w:rsid w:val="0091040C"/>
    <w:rsid w:val="00972810"/>
    <w:rsid w:val="00991EB1"/>
    <w:rsid w:val="009A1C88"/>
    <w:rsid w:val="009B55A2"/>
    <w:rsid w:val="009D5A0C"/>
    <w:rsid w:val="00A325DD"/>
    <w:rsid w:val="00A80758"/>
    <w:rsid w:val="00A9064A"/>
    <w:rsid w:val="00A915A7"/>
    <w:rsid w:val="00AA1FB3"/>
    <w:rsid w:val="00AD2EF2"/>
    <w:rsid w:val="00AD578B"/>
    <w:rsid w:val="00B6757F"/>
    <w:rsid w:val="00BB35A7"/>
    <w:rsid w:val="00C57197"/>
    <w:rsid w:val="00C672B5"/>
    <w:rsid w:val="00CC7E62"/>
    <w:rsid w:val="00D513F4"/>
    <w:rsid w:val="00D579BE"/>
    <w:rsid w:val="00D64AD2"/>
    <w:rsid w:val="00D7780B"/>
    <w:rsid w:val="00D77D8A"/>
    <w:rsid w:val="00D93167"/>
    <w:rsid w:val="00D9444E"/>
    <w:rsid w:val="00E073DE"/>
    <w:rsid w:val="00E20116"/>
    <w:rsid w:val="00E3061C"/>
    <w:rsid w:val="00E55AAD"/>
    <w:rsid w:val="00E86A91"/>
    <w:rsid w:val="00EF51BF"/>
    <w:rsid w:val="00EF758D"/>
    <w:rsid w:val="00F17B4E"/>
    <w:rsid w:val="00F56C6E"/>
    <w:rsid w:val="00FB5069"/>
    <w:rsid w:val="00FC209C"/>
    <w:rsid w:val="00FF1BE3"/>
    <w:rsid w:val="7D170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22</Pages>
  <Words>5653</Words>
  <Characters>6507</Characters>
  <Lines>67</Lines>
  <Paragraphs>18</Paragraphs>
  <TotalTime>221</TotalTime>
  <ScaleCrop>false</ScaleCrop>
  <LinksUpToDate>false</LinksUpToDate>
  <CharactersWithSpaces>6674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cp:lastPrinted>2023-02-27T01:02:00Z</cp:lastPrinted>
  <dcterms:modified xsi:type="dcterms:W3CDTF">2023-02-28T08:19:30Z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0888AA9E2E8C418CA6671453AF0CD50D</vt:lpwstr>
  </property>
</Properties>
</file>